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273" w:rsidRPr="00CA25F0" w:rsidP="00AC1DBB">
      <w:pPr>
        <w:pStyle w:val="NoSpacing"/>
      </w:pPr>
    </w:p>
    <w:p w:rsidR="00AC1DBB" w:rsidRPr="00CA25F0" w:rsidP="00AC1DBB">
      <w:pPr>
        <w:pStyle w:val="BodyTextIndent"/>
        <w:ind w:firstLine="0"/>
        <w:jc w:val="center"/>
      </w:pPr>
      <w:r>
        <w:t>П</w:t>
      </w:r>
      <w:r w:rsidRPr="00CA25F0">
        <w:t>ОСТАНОВЛЕНИЕ</w:t>
      </w:r>
    </w:p>
    <w:p w:rsidR="00AC1DBB" w:rsidRPr="00CA25F0" w:rsidP="00AC1DBB">
      <w:pPr>
        <w:pStyle w:val="BodyTextIndent"/>
        <w:ind w:firstLine="0"/>
        <w:jc w:val="center"/>
      </w:pPr>
      <w:r w:rsidRPr="00CA25F0">
        <w:t xml:space="preserve">по делу об административном правонарушении </w:t>
      </w:r>
    </w:p>
    <w:p w:rsidR="00AC1DBB" w:rsidRPr="00CA25F0" w:rsidP="00AC1DBB">
      <w:pPr>
        <w:pStyle w:val="BodyTextIndent"/>
        <w:tabs>
          <w:tab w:val="left" w:pos="2776"/>
        </w:tabs>
        <w:ind w:firstLine="0"/>
      </w:pPr>
      <w:r w:rsidRPr="00CA25F0">
        <w:tab/>
      </w:r>
    </w:p>
    <w:p w:rsidR="00AC1DBB" w:rsidRPr="00CA25F0" w:rsidP="00AC1DBB">
      <w:pPr>
        <w:jc w:val="center"/>
      </w:pPr>
      <w:r w:rsidRPr="00CA25F0">
        <w:t xml:space="preserve">город Когалым                                           </w:t>
      </w:r>
      <w:r w:rsidRPr="00CA25F0" w:rsidR="00510A70">
        <w:t xml:space="preserve">                  </w:t>
      </w:r>
      <w:r w:rsidRPr="00CA25F0" w:rsidR="00DB525C">
        <w:t xml:space="preserve">      </w:t>
      </w:r>
      <w:r w:rsidR="00CA25F0">
        <w:t xml:space="preserve">              </w:t>
      </w:r>
      <w:r w:rsidRPr="00CA25F0" w:rsidR="00DB525C">
        <w:t xml:space="preserve">           </w:t>
      </w:r>
      <w:r w:rsidRPr="00CA25F0" w:rsidR="00510A70">
        <w:t xml:space="preserve">      </w:t>
      </w:r>
      <w:r w:rsidRPr="00CA25F0" w:rsidR="00DB525C">
        <w:t>23 июля</w:t>
      </w:r>
      <w:r w:rsidRPr="00CA25F0" w:rsidR="00EF5512">
        <w:t xml:space="preserve"> 20</w:t>
      </w:r>
      <w:r w:rsidRPr="00CA25F0" w:rsidR="006028AE">
        <w:t>2</w:t>
      </w:r>
      <w:r w:rsidRPr="00CA25F0" w:rsidR="00DB525C">
        <w:t>5</w:t>
      </w:r>
      <w:r w:rsidRPr="00CA25F0">
        <w:t xml:space="preserve"> года</w:t>
      </w:r>
    </w:p>
    <w:p w:rsidR="00AC1DBB" w:rsidRPr="00CA25F0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A25F0">
        <w:rPr>
          <w:rFonts w:ascii="Times New Roman" w:hAnsi="Times New Roman"/>
          <w:b w:val="0"/>
          <w:sz w:val="24"/>
          <w:szCs w:val="24"/>
        </w:rPr>
        <w:tab/>
      </w:r>
    </w:p>
    <w:p w:rsidR="00AC1DBB" w:rsidRPr="00CA25F0" w:rsidP="007E69F6">
      <w:pPr>
        <w:ind w:firstLine="567"/>
        <w:jc w:val="both"/>
      </w:pPr>
      <w:r w:rsidRPr="00CA25F0">
        <w:t>М</w:t>
      </w:r>
      <w:r w:rsidRPr="00CA25F0" w:rsidR="00D95912">
        <w:t xml:space="preserve">ировой судья судебного участка № </w:t>
      </w:r>
      <w:r w:rsidRPr="00CA25F0">
        <w:t>2</w:t>
      </w:r>
      <w:r w:rsidRPr="00CA25F0" w:rsidR="00D95912">
        <w:t xml:space="preserve"> Когалымского судебного района Ханты – Мансийского автономного округа – Югры </w:t>
      </w:r>
      <w:r w:rsidRPr="00CA25F0">
        <w:t>Красников С</w:t>
      </w:r>
      <w:r w:rsidRPr="00CA25F0" w:rsidR="00DB525C">
        <w:t>емен Сергеевич</w:t>
      </w:r>
      <w:r w:rsidRPr="00CA25F0" w:rsidR="00D95912">
        <w:t xml:space="preserve"> (628481 Ханты – Мансийский автономный округ – Югра г. Когалым ул. Мира д.24)</w:t>
      </w:r>
      <w:r w:rsidRPr="00CA25F0">
        <w:t>,</w:t>
      </w:r>
    </w:p>
    <w:p w:rsidR="005F4437" w:rsidRPr="00CA25F0" w:rsidP="007E69F6">
      <w:pPr>
        <w:ind w:firstLine="567"/>
        <w:jc w:val="both"/>
      </w:pPr>
      <w:r w:rsidRPr="00CA25F0">
        <w:t>рассмотрев дел</w:t>
      </w:r>
      <w:r w:rsidRPr="00CA25F0" w:rsidR="00CE2EC6">
        <w:t>о</w:t>
      </w:r>
      <w:r w:rsidRPr="00CA25F0">
        <w:t xml:space="preserve"> об административном правонарушении в отношении </w:t>
      </w:r>
      <w:r w:rsidRPr="00CA25F0" w:rsidR="00DB525C">
        <w:t>Стригина Сергея Юрьевича</w:t>
      </w:r>
      <w:r w:rsidRPr="00CA25F0" w:rsidR="00EF5512">
        <w:t>,</w:t>
      </w:r>
      <w:r w:rsidRPr="00CA25F0">
        <w:t xml:space="preserve"> </w:t>
      </w:r>
      <w:r w:rsidR="00045012">
        <w:t>*</w:t>
      </w:r>
      <w:r w:rsidRPr="00CA25F0" w:rsidR="007525F2">
        <w:t xml:space="preserve"> </w:t>
      </w:r>
      <w:r w:rsidRPr="00CA25F0">
        <w:t>привлекаемо</w:t>
      </w:r>
      <w:r w:rsidRPr="00CA25F0" w:rsidR="005D3289">
        <w:t>го</w:t>
      </w:r>
      <w:r w:rsidRPr="00CA25F0">
        <w:t xml:space="preserve"> к административной ответственности по ч.4 ст.12.15 КоАП РФ,</w:t>
      </w:r>
    </w:p>
    <w:p w:rsidR="005D3289" w:rsidRPr="00CA25F0" w:rsidP="007E69F6">
      <w:pPr>
        <w:ind w:firstLine="567"/>
        <w:jc w:val="center"/>
      </w:pPr>
    </w:p>
    <w:p w:rsidR="00B6407C" w:rsidRPr="00CA25F0" w:rsidP="007E69F6">
      <w:pPr>
        <w:ind w:firstLine="567"/>
        <w:jc w:val="center"/>
      </w:pPr>
      <w:r w:rsidRPr="00CA25F0">
        <w:t>УСТАНОВИЛ:</w:t>
      </w:r>
    </w:p>
    <w:p w:rsidR="003D49C7" w:rsidRPr="00CA25F0" w:rsidP="007E69F6">
      <w:pPr>
        <w:tabs>
          <w:tab w:val="left" w:pos="1620"/>
        </w:tabs>
        <w:ind w:firstLine="567"/>
        <w:jc w:val="both"/>
      </w:pPr>
    </w:p>
    <w:p w:rsidR="00B6407C" w:rsidRPr="00CA25F0" w:rsidP="007E69F6">
      <w:pPr>
        <w:tabs>
          <w:tab w:val="left" w:pos="1620"/>
        </w:tabs>
        <w:ind w:firstLine="567"/>
        <w:jc w:val="both"/>
      </w:pPr>
      <w:r w:rsidRPr="00CA25F0">
        <w:t>03.05.2025</w:t>
      </w:r>
      <w:r w:rsidRPr="00CA25F0">
        <w:t xml:space="preserve"> в </w:t>
      </w:r>
      <w:r w:rsidRPr="00CA25F0">
        <w:t>23</w:t>
      </w:r>
      <w:r w:rsidRPr="00CA25F0" w:rsidR="00E44C0B">
        <w:t xml:space="preserve"> час</w:t>
      </w:r>
      <w:r w:rsidRPr="00CA25F0">
        <w:t>а</w:t>
      </w:r>
      <w:r w:rsidRPr="00CA25F0" w:rsidR="00E44C0B">
        <w:t xml:space="preserve"> </w:t>
      </w:r>
      <w:r w:rsidRPr="00CA25F0">
        <w:t>35</w:t>
      </w:r>
      <w:r w:rsidRPr="00CA25F0">
        <w:t xml:space="preserve"> мин</w:t>
      </w:r>
      <w:r w:rsidRPr="00CA25F0">
        <w:t>ут</w:t>
      </w:r>
      <w:r w:rsidRPr="00CA25F0" w:rsidR="00AC1DBB">
        <w:t xml:space="preserve"> </w:t>
      </w:r>
      <w:r w:rsidRPr="00CA25F0" w:rsidR="00E44C0B">
        <w:t xml:space="preserve">на </w:t>
      </w:r>
      <w:r w:rsidRPr="00CA25F0">
        <w:t>449</w:t>
      </w:r>
      <w:r w:rsidRPr="00CA25F0" w:rsidR="00E44C0B">
        <w:t xml:space="preserve"> км </w:t>
      </w:r>
      <w:r w:rsidRPr="00CA25F0">
        <w:t>Уватский</w:t>
      </w:r>
      <w:r w:rsidRPr="00CA25F0">
        <w:t xml:space="preserve"> район, </w:t>
      </w:r>
      <w:r w:rsidRPr="00CA25F0" w:rsidR="00E44C0B">
        <w:t xml:space="preserve">а/д Тюмень - </w:t>
      </w:r>
      <w:r w:rsidRPr="00CA25F0">
        <w:t>Ханты-Мансийск</w:t>
      </w:r>
      <w:r w:rsidRPr="00CA25F0" w:rsidR="007637FD">
        <w:t>,</w:t>
      </w:r>
      <w:r w:rsidRPr="00CA25F0" w:rsidR="00AE2D4D">
        <w:t xml:space="preserve"> </w:t>
      </w:r>
      <w:r w:rsidRPr="00CA25F0">
        <w:t xml:space="preserve">водитель </w:t>
      </w:r>
      <w:r w:rsidRPr="00CA25F0" w:rsidR="00672ACD">
        <w:t>Стригин С.Ю.</w:t>
      </w:r>
      <w:r w:rsidRPr="00CA25F0">
        <w:t xml:space="preserve">, управляя транспортным средством </w:t>
      </w:r>
      <w:r w:rsidR="00045012">
        <w:t>*</w:t>
      </w:r>
      <w:r w:rsidRPr="00CA25F0" w:rsidR="007637FD">
        <w:t>,</w:t>
      </w:r>
      <w:r w:rsidRPr="00CA25F0" w:rsidR="00A072A1">
        <w:t xml:space="preserve"> в нарушении п.1.3, п.9.1.1 ПДД РФ, </w:t>
      </w:r>
      <w:r w:rsidRPr="00CA25F0" w:rsidR="005F4437">
        <w:t>соверш</w:t>
      </w:r>
      <w:r w:rsidRPr="00CA25F0" w:rsidR="008B165D">
        <w:t>ил</w:t>
      </w:r>
      <w:r w:rsidRPr="00CA25F0" w:rsidR="00E44C0B">
        <w:t xml:space="preserve"> </w:t>
      </w:r>
      <w:r w:rsidRPr="00CA25F0" w:rsidR="00672ACD">
        <w:t xml:space="preserve">маневр </w:t>
      </w:r>
      <w:r w:rsidRPr="00CA25F0" w:rsidR="005F4437">
        <w:t>обгон</w:t>
      </w:r>
      <w:r w:rsidRPr="00CA25F0" w:rsidR="00672ACD">
        <w:t>а</w:t>
      </w:r>
      <w:r w:rsidRPr="00CA25F0" w:rsidR="00E44C0B">
        <w:t xml:space="preserve"> впереди движуще</w:t>
      </w:r>
      <w:r w:rsidRPr="00CA25F0" w:rsidR="00672ACD">
        <w:t>йся</w:t>
      </w:r>
      <w:r w:rsidRPr="00CA25F0" w:rsidR="00E44C0B">
        <w:t xml:space="preserve"> </w:t>
      </w:r>
      <w:r w:rsidRPr="00CA25F0" w:rsidR="00672ACD">
        <w:t xml:space="preserve">попутно автомашины выехал на полосу дороги, предназначенную для встречного движения, </w:t>
      </w:r>
      <w:r w:rsidRPr="00CA25F0" w:rsidR="00A072A1">
        <w:t xml:space="preserve">при этом нарушил требования </w:t>
      </w:r>
      <w:r w:rsidRPr="00CA25F0" w:rsidR="008B165D">
        <w:t>дорожного знака 3.20 «Обгон запрещен», и дорожной разметки 1.1</w:t>
      </w:r>
      <w:r w:rsidRPr="00CA25F0" w:rsidR="00A072A1">
        <w:t xml:space="preserve"> ПДД РФ.</w:t>
      </w:r>
    </w:p>
    <w:p w:rsidR="00A072A1" w:rsidRPr="00CA25F0" w:rsidP="007E69F6">
      <w:pPr>
        <w:ind w:firstLine="567"/>
        <w:jc w:val="both"/>
      </w:pPr>
      <w:r w:rsidRPr="00CA25F0">
        <w:t>Стригин С.Ю.</w:t>
      </w:r>
      <w:r w:rsidRPr="00CA25F0" w:rsidR="005023B9">
        <w:t xml:space="preserve"> </w:t>
      </w:r>
      <w:r w:rsidRPr="00CA25F0"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637FD" w:rsidRPr="00CA25F0" w:rsidP="007E69F6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CA25F0">
        <w:rPr>
          <w:sz w:val="24"/>
          <w:szCs w:val="24"/>
        </w:rPr>
        <w:t>Мировой судья,</w:t>
      </w:r>
      <w:r w:rsidRPr="00CA25F0" w:rsidR="00AC42D2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исследовав материалы дела об административном правонарушении: протокол </w:t>
      </w:r>
      <w:r w:rsidRPr="00CA25F0" w:rsidR="00A072A1">
        <w:rPr>
          <w:sz w:val="24"/>
          <w:szCs w:val="24"/>
        </w:rPr>
        <w:t>72 ВВ 242336</w:t>
      </w:r>
      <w:r w:rsidRPr="00CA25F0" w:rsidR="002E4C58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об административном правонарушении от </w:t>
      </w:r>
      <w:r w:rsidRPr="00CA25F0" w:rsidR="00DB525C">
        <w:rPr>
          <w:sz w:val="24"/>
          <w:szCs w:val="24"/>
        </w:rPr>
        <w:t>03.05.2025</w:t>
      </w:r>
      <w:r w:rsidRPr="00CA25F0">
        <w:rPr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CA25F0" w:rsidR="00672ACD">
        <w:rPr>
          <w:sz w:val="24"/>
          <w:szCs w:val="24"/>
        </w:rPr>
        <w:t>Стригин С.Ю.</w:t>
      </w:r>
      <w:r w:rsidRPr="00CA25F0">
        <w:rPr>
          <w:sz w:val="24"/>
          <w:szCs w:val="24"/>
        </w:rPr>
        <w:t xml:space="preserve"> был ознакомлен,</w:t>
      </w:r>
      <w:r w:rsidRPr="00CA25F0" w:rsidR="007C5BBC">
        <w:rPr>
          <w:sz w:val="24"/>
          <w:szCs w:val="24"/>
        </w:rPr>
        <w:t xml:space="preserve"> </w:t>
      </w:r>
      <w:r w:rsidRPr="00CA25F0" w:rsidR="005D3289">
        <w:rPr>
          <w:sz w:val="24"/>
          <w:szCs w:val="24"/>
        </w:rPr>
        <w:t>ему</w:t>
      </w:r>
      <w:r w:rsidRPr="00CA25F0">
        <w:rPr>
          <w:sz w:val="24"/>
          <w:szCs w:val="24"/>
        </w:rPr>
        <w:t xml:space="preserve"> разъяснены права, предусмотренные ст.25.1 КоАП РФ и ст.51 Конституции РФ;</w:t>
      </w:r>
      <w:r w:rsidRPr="00CA25F0">
        <w:rPr>
          <w:sz w:val="24"/>
          <w:szCs w:val="24"/>
        </w:rPr>
        <w:t xml:space="preserve"> </w:t>
      </w:r>
      <w:r w:rsidRPr="00CA25F0" w:rsidR="003B2DD9">
        <w:rPr>
          <w:sz w:val="24"/>
          <w:szCs w:val="24"/>
        </w:rPr>
        <w:t xml:space="preserve">схему места нарушения от </w:t>
      </w:r>
      <w:r w:rsidRPr="00CA25F0" w:rsidR="00DB525C">
        <w:rPr>
          <w:sz w:val="24"/>
          <w:szCs w:val="24"/>
        </w:rPr>
        <w:t>03.05.2025</w:t>
      </w:r>
      <w:r w:rsidRPr="00CA25F0" w:rsidR="003B2DD9">
        <w:rPr>
          <w:sz w:val="24"/>
          <w:szCs w:val="24"/>
        </w:rPr>
        <w:t xml:space="preserve">; </w:t>
      </w:r>
      <w:r w:rsidRPr="00CA25F0" w:rsidR="00BC0E6A">
        <w:rPr>
          <w:sz w:val="24"/>
          <w:szCs w:val="24"/>
        </w:rPr>
        <w:t xml:space="preserve">проект (схему) организации дорожного движения автомобильной дороги общего пользования федерального значения Р-404 Тюмень-Тобольск-Ханты-Мансийск, участок км 11+700 - км 542+665; </w:t>
      </w:r>
      <w:r w:rsidRPr="00CA25F0" w:rsidR="00E44C0B">
        <w:rPr>
          <w:sz w:val="24"/>
          <w:szCs w:val="24"/>
        </w:rPr>
        <w:t xml:space="preserve">рапорт инспектора ДПС </w:t>
      </w:r>
      <w:r w:rsidRPr="00CA25F0" w:rsidR="00CA25F0">
        <w:rPr>
          <w:sz w:val="24"/>
          <w:szCs w:val="24"/>
        </w:rPr>
        <w:t>ОВ</w:t>
      </w:r>
      <w:r w:rsidRPr="00CA25F0" w:rsidR="00E44C0B">
        <w:rPr>
          <w:sz w:val="24"/>
          <w:szCs w:val="24"/>
        </w:rPr>
        <w:t xml:space="preserve"> ДПС ГИБДД </w:t>
      </w:r>
      <w:r w:rsidRPr="00CA25F0" w:rsidR="00CA25F0">
        <w:rPr>
          <w:sz w:val="24"/>
          <w:szCs w:val="24"/>
        </w:rPr>
        <w:t>О</w:t>
      </w:r>
      <w:r w:rsidRPr="00CA25F0" w:rsidR="00E44C0B">
        <w:rPr>
          <w:sz w:val="24"/>
          <w:szCs w:val="24"/>
        </w:rPr>
        <w:t xml:space="preserve">МВД России по </w:t>
      </w:r>
      <w:r w:rsidRPr="00CA25F0" w:rsidR="00CA25F0">
        <w:rPr>
          <w:sz w:val="24"/>
          <w:szCs w:val="24"/>
        </w:rPr>
        <w:t>Уватскому</w:t>
      </w:r>
      <w:r w:rsidRPr="00CA25F0" w:rsidR="00CA25F0">
        <w:rPr>
          <w:sz w:val="24"/>
          <w:szCs w:val="24"/>
        </w:rPr>
        <w:t xml:space="preserve"> району от</w:t>
      </w:r>
      <w:r w:rsidRPr="00CA25F0" w:rsidR="00E44C0B">
        <w:rPr>
          <w:sz w:val="24"/>
          <w:szCs w:val="24"/>
        </w:rPr>
        <w:t xml:space="preserve"> </w:t>
      </w:r>
      <w:r w:rsidRPr="00CA25F0" w:rsidR="00DB525C">
        <w:rPr>
          <w:sz w:val="24"/>
          <w:szCs w:val="24"/>
        </w:rPr>
        <w:t>03.05.2025</w:t>
      </w:r>
      <w:r w:rsidRPr="00CA25F0" w:rsidR="00E44C0B">
        <w:rPr>
          <w:sz w:val="24"/>
          <w:szCs w:val="24"/>
        </w:rPr>
        <w:t xml:space="preserve">, который содержит сведения, аналогичные протоколу об административном правонарушении; информацию административной практики о совершении </w:t>
      </w:r>
      <w:r w:rsidRPr="00CA25F0" w:rsidR="00672ACD">
        <w:rPr>
          <w:sz w:val="24"/>
          <w:szCs w:val="24"/>
        </w:rPr>
        <w:t>Стригиным С.Ю.</w:t>
      </w:r>
      <w:r w:rsidRPr="00CA25F0" w:rsidR="00E44C0B">
        <w:rPr>
          <w:sz w:val="24"/>
          <w:szCs w:val="24"/>
        </w:rPr>
        <w:t xml:space="preserve"> ранее административных правонарушений; видеозапись</w:t>
      </w:r>
      <w:r w:rsidRPr="00CA25F0" w:rsidR="00CF66E5">
        <w:rPr>
          <w:sz w:val="24"/>
          <w:szCs w:val="24"/>
        </w:rPr>
        <w:t xml:space="preserve">, </w:t>
      </w:r>
      <w:r w:rsidRPr="00CA25F0">
        <w:rPr>
          <w:sz w:val="24"/>
          <w:szCs w:val="24"/>
        </w:rPr>
        <w:t xml:space="preserve">приходит к следующему выводу. </w:t>
      </w:r>
    </w:p>
    <w:p w:rsidR="003B2DD9" w:rsidRPr="00CA25F0" w:rsidP="007E69F6">
      <w:pPr>
        <w:tabs>
          <w:tab w:val="left" w:pos="0"/>
        </w:tabs>
        <w:ind w:firstLine="567"/>
        <w:jc w:val="both"/>
      </w:pPr>
      <w:r w:rsidRPr="00CA25F0"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F5512" w:rsidRPr="00CA25F0" w:rsidP="007E69F6">
      <w:pPr>
        <w:tabs>
          <w:tab w:val="left" w:pos="0"/>
        </w:tabs>
        <w:ind w:firstLine="567"/>
        <w:jc w:val="both"/>
      </w:pPr>
      <w:r w:rsidRPr="00CA25F0"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F5512" w:rsidRPr="00CA25F0" w:rsidP="007E69F6">
      <w:pPr>
        <w:tabs>
          <w:tab w:val="left" w:pos="0"/>
        </w:tabs>
        <w:ind w:firstLine="567"/>
        <w:jc w:val="both"/>
      </w:pPr>
      <w:r w:rsidRPr="00CA25F0"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F5512" w:rsidRPr="00CA25F0" w:rsidP="007E69F6">
      <w:pPr>
        <w:tabs>
          <w:tab w:val="left" w:pos="0"/>
        </w:tabs>
        <w:ind w:firstLine="567"/>
        <w:jc w:val="both"/>
      </w:pPr>
      <w:r w:rsidRPr="00CA25F0"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F5512" w:rsidRPr="00CA25F0" w:rsidP="007E69F6">
      <w:pPr>
        <w:tabs>
          <w:tab w:val="left" w:pos="0"/>
        </w:tabs>
        <w:ind w:firstLine="567"/>
        <w:jc w:val="both"/>
      </w:pPr>
      <w:r w:rsidRPr="00CA25F0">
        <w:t>Факт выезда на полосу, предназначенную для встречного движения с последующим возвращением на ранее занимаемую полосу, в зоне действия дорожной знака 3.20 и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CA25F0" w:rsidP="007E69F6">
      <w:pPr>
        <w:tabs>
          <w:tab w:val="left" w:pos="0"/>
        </w:tabs>
        <w:ind w:firstLine="567"/>
        <w:jc w:val="both"/>
      </w:pPr>
      <w:r w:rsidRPr="00CA25F0">
        <w:t xml:space="preserve">Оценив представленные доказательства всесторонне, полно, объективно, в их совокупности, в </w:t>
      </w:r>
      <w:r w:rsidRPr="00CA25F0" w:rsidR="00AC42D2">
        <w:t>соответствии с требованиями ст.</w:t>
      </w:r>
      <w:r w:rsidRPr="00CA25F0">
        <w:t xml:space="preserve">26.11 КоАП РФ, мировой судья приходит к выводу о виновности </w:t>
      </w:r>
      <w:r w:rsidRPr="00CA25F0" w:rsidR="00672ACD">
        <w:t>Стригина С.Ю.</w:t>
      </w:r>
      <w:r w:rsidRPr="00CA25F0">
        <w:t xml:space="preserve"> в совершении административного правонарушения, предусмотренного ч.4 ст.12.15 КоАП РФ.</w:t>
      </w:r>
    </w:p>
    <w:p w:rsidR="007637FD" w:rsidRPr="00CA25F0" w:rsidP="007E69F6">
      <w:pPr>
        <w:tabs>
          <w:tab w:val="left" w:pos="0"/>
        </w:tabs>
        <w:ind w:firstLine="567"/>
        <w:jc w:val="both"/>
      </w:pPr>
      <w:r w:rsidRPr="00CA25F0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CA25F0" w:rsidR="00AC42D2">
        <w:t>.</w:t>
      </w:r>
      <w:r w:rsidRPr="00CA25F0">
        <w:t>4 ст</w:t>
      </w:r>
      <w:r w:rsidRPr="00CA25F0" w:rsidR="00AC42D2">
        <w:t>.</w:t>
      </w:r>
      <w:r w:rsidRPr="00CA25F0">
        <w:t>12.15 КоАП РФ во взаимосвязи с его ст</w:t>
      </w:r>
      <w:r w:rsidRPr="00CA25F0" w:rsidR="00AC42D2">
        <w:t>.ст.</w:t>
      </w:r>
      <w:r w:rsidRPr="00CA25F0">
        <w:t>2.1 и 2.2, подлежат лица, совершившие соответствующее деяние как умышленно, так и по неосторожности.</w:t>
      </w:r>
    </w:p>
    <w:p w:rsidR="007637FD" w:rsidRPr="00CA25F0" w:rsidP="007E69F6">
      <w:pPr>
        <w:ind w:firstLine="567"/>
        <w:jc w:val="both"/>
      </w:pPr>
      <w:r w:rsidRPr="00CA25F0"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CA25F0" w:rsidP="007E69F6">
      <w:pPr>
        <w:ind w:firstLine="567"/>
        <w:jc w:val="both"/>
      </w:pPr>
      <w:r w:rsidRPr="00CA25F0">
        <w:t>Обстоятельств, смягчающи</w:t>
      </w:r>
      <w:r w:rsidRPr="00CA25F0" w:rsidR="008B165D">
        <w:t>х</w:t>
      </w:r>
      <w:r w:rsidRPr="00CA25F0" w:rsidR="004B3F72">
        <w:t xml:space="preserve"> административную ответственность в соответствии </w:t>
      </w:r>
      <w:r w:rsidRPr="00CA25F0" w:rsidR="00CA25F0">
        <w:t>со</w:t>
      </w:r>
      <w:r w:rsidRPr="00CA25F0">
        <w:t xml:space="preserve"> </w:t>
      </w:r>
      <w:r w:rsidRPr="00CA25F0" w:rsidR="004B3F72">
        <w:t xml:space="preserve">ст.4.2 КоАП РФ </w:t>
      </w:r>
      <w:r w:rsidRPr="00CA25F0" w:rsidR="00CA25F0">
        <w:t>не установлено</w:t>
      </w:r>
      <w:r w:rsidRPr="00CA25F0" w:rsidR="004B3F72">
        <w:t xml:space="preserve">. </w:t>
      </w:r>
    </w:p>
    <w:p w:rsidR="00E44C0B" w:rsidRPr="00CA25F0" w:rsidP="007E69F6">
      <w:pPr>
        <w:ind w:firstLine="567"/>
        <w:jc w:val="both"/>
        <w:rPr>
          <w:lang w:val="x-none" w:eastAsia="x-none"/>
        </w:rPr>
      </w:pPr>
      <w:r w:rsidRPr="00CA25F0">
        <w:rPr>
          <w:lang w:eastAsia="x-none"/>
        </w:rPr>
        <w:t>Отягчающие</w:t>
      </w:r>
      <w:r w:rsidRPr="00CA25F0">
        <w:rPr>
          <w:lang w:val="x-none" w:eastAsia="x-none"/>
        </w:rPr>
        <w:t xml:space="preserve"> административную ответственность обстоятельств</w:t>
      </w:r>
      <w:r w:rsidRPr="00CA25F0">
        <w:rPr>
          <w:lang w:eastAsia="x-none"/>
        </w:rPr>
        <w:t>а</w:t>
      </w:r>
      <w:r w:rsidRPr="00CA25F0">
        <w:rPr>
          <w:lang w:val="x-none" w:eastAsia="x-none"/>
        </w:rPr>
        <w:t xml:space="preserve"> в соответствии со ст.4.3 КоАП РФ, </w:t>
      </w:r>
      <w:r w:rsidRPr="00CA25F0">
        <w:rPr>
          <w:lang w:eastAsia="x-none"/>
        </w:rPr>
        <w:t>привлечение ранее к административной ответственности за однородные правонарушения</w:t>
      </w:r>
      <w:r w:rsidRPr="00CA25F0">
        <w:rPr>
          <w:lang w:val="x-none" w:eastAsia="x-none"/>
        </w:rPr>
        <w:t>.</w:t>
      </w:r>
    </w:p>
    <w:p w:rsidR="007637FD" w:rsidRPr="00CA25F0" w:rsidP="007E69F6">
      <w:pPr>
        <w:pStyle w:val="BodyTextIndent2"/>
        <w:tabs>
          <w:tab w:val="left" w:pos="0"/>
        </w:tabs>
        <w:ind w:firstLine="567"/>
        <w:rPr>
          <w:sz w:val="24"/>
          <w:szCs w:val="24"/>
        </w:rPr>
      </w:pPr>
      <w:r w:rsidRPr="00CA25F0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CA25F0" w:rsidR="00672ACD">
        <w:rPr>
          <w:sz w:val="24"/>
          <w:szCs w:val="24"/>
        </w:rPr>
        <w:t>Стригина С.Ю.</w:t>
      </w:r>
      <w:r w:rsidRPr="00CA25F0">
        <w:rPr>
          <w:sz w:val="24"/>
          <w:szCs w:val="24"/>
        </w:rPr>
        <w:t xml:space="preserve">, </w:t>
      </w:r>
      <w:r w:rsidRPr="00CA25F0" w:rsidR="008B165D">
        <w:rPr>
          <w:sz w:val="24"/>
          <w:szCs w:val="24"/>
        </w:rPr>
        <w:t xml:space="preserve">отсутствие </w:t>
      </w:r>
      <w:r w:rsidRPr="00CA25F0" w:rsidR="00CF66E5">
        <w:rPr>
          <w:sz w:val="24"/>
          <w:szCs w:val="24"/>
        </w:rPr>
        <w:t>смягчающих и</w:t>
      </w:r>
      <w:r w:rsidRPr="00CA25F0" w:rsidR="0002303E">
        <w:rPr>
          <w:sz w:val="24"/>
          <w:szCs w:val="24"/>
        </w:rPr>
        <w:t xml:space="preserve"> </w:t>
      </w:r>
      <w:r w:rsidRPr="00CA25F0" w:rsidR="008B165D">
        <w:rPr>
          <w:sz w:val="24"/>
          <w:szCs w:val="24"/>
        </w:rPr>
        <w:t xml:space="preserve">наличие </w:t>
      </w:r>
      <w:r w:rsidRPr="00CA25F0">
        <w:rPr>
          <w:sz w:val="24"/>
          <w:szCs w:val="24"/>
        </w:rPr>
        <w:t xml:space="preserve">отягчающих административную ответственность обстоятельств, считает возможным </w:t>
      </w:r>
      <w:r w:rsidRPr="00CA25F0" w:rsidR="00211E30">
        <w:rPr>
          <w:sz w:val="24"/>
          <w:szCs w:val="24"/>
        </w:rPr>
        <w:t xml:space="preserve">назначить </w:t>
      </w:r>
      <w:r w:rsidRPr="00CA25F0">
        <w:rPr>
          <w:sz w:val="24"/>
          <w:szCs w:val="24"/>
        </w:rPr>
        <w:t>наказание в виде административного штрафа.</w:t>
      </w:r>
    </w:p>
    <w:p w:rsidR="007637FD" w:rsidRPr="00CA25F0" w:rsidP="007E69F6">
      <w:pPr>
        <w:tabs>
          <w:tab w:val="left" w:pos="0"/>
        </w:tabs>
        <w:ind w:firstLine="567"/>
        <w:jc w:val="both"/>
        <w:rPr>
          <w:bCs/>
        </w:rPr>
      </w:pPr>
      <w:r w:rsidRPr="00CA25F0">
        <w:t xml:space="preserve">Руководствуясь ч.4 ст.12.15, </w:t>
      </w:r>
      <w:r w:rsidRPr="00CA25F0">
        <w:t>ст.ст</w:t>
      </w:r>
      <w:r w:rsidRPr="00CA25F0">
        <w:t>. 29.10, 29.11 КоАП РФ, мировой судья,</w:t>
      </w:r>
      <w:r w:rsidRPr="00CA25F0">
        <w:tab/>
      </w:r>
    </w:p>
    <w:p w:rsidR="00510A70" w:rsidRPr="00CA25F0" w:rsidP="007E69F6">
      <w:pPr>
        <w:tabs>
          <w:tab w:val="left" w:pos="0"/>
        </w:tabs>
        <w:ind w:firstLine="567"/>
        <w:jc w:val="center"/>
        <w:rPr>
          <w:bCs/>
        </w:rPr>
      </w:pPr>
    </w:p>
    <w:p w:rsidR="007637FD" w:rsidRPr="00CA25F0" w:rsidP="007E69F6">
      <w:pPr>
        <w:tabs>
          <w:tab w:val="left" w:pos="0"/>
        </w:tabs>
        <w:ind w:firstLine="567"/>
        <w:jc w:val="center"/>
        <w:rPr>
          <w:bCs/>
        </w:rPr>
      </w:pPr>
      <w:r w:rsidRPr="00CA25F0">
        <w:rPr>
          <w:bCs/>
        </w:rPr>
        <w:t>ПОСТАНОВИЛ:</w:t>
      </w:r>
    </w:p>
    <w:p w:rsidR="007637FD" w:rsidRPr="00CA25F0" w:rsidP="007E69F6">
      <w:pPr>
        <w:tabs>
          <w:tab w:val="left" w:pos="0"/>
        </w:tabs>
        <w:ind w:firstLine="567"/>
        <w:jc w:val="center"/>
        <w:rPr>
          <w:bCs/>
        </w:rPr>
      </w:pPr>
    </w:p>
    <w:p w:rsidR="007637FD" w:rsidRPr="00CA25F0" w:rsidP="007E69F6">
      <w:pPr>
        <w:pStyle w:val="BodyTextIndent"/>
        <w:tabs>
          <w:tab w:val="left" w:pos="0"/>
        </w:tabs>
        <w:ind w:firstLine="567"/>
        <w:jc w:val="both"/>
      </w:pPr>
      <w:r w:rsidRPr="00CA25F0">
        <w:t xml:space="preserve">признать </w:t>
      </w:r>
      <w:r w:rsidRPr="00CA25F0" w:rsidR="00CA25F0">
        <w:t xml:space="preserve">Стригина Сергея Юрьевича </w:t>
      </w:r>
      <w:r w:rsidRPr="00CA25F0" w:rsidR="00AA78AC">
        <w:t>виновн</w:t>
      </w:r>
      <w:r w:rsidRPr="00CA25F0" w:rsidR="00211E30">
        <w:t>ым</w:t>
      </w:r>
      <w:r w:rsidRPr="00CA25F0">
        <w:t xml:space="preserve"> в совершении административного правонарушения, предусмотренного ч.4 ст.12.15 КоАП РФ, и назначить наказание в виде адми</w:t>
      </w:r>
      <w:r w:rsidRPr="00CA25F0" w:rsidR="00CA25F0">
        <w:t>нистративного штрафа в размере 7 5</w:t>
      </w:r>
      <w:r w:rsidRPr="00CA25F0">
        <w:t>00 (</w:t>
      </w:r>
      <w:r w:rsidRPr="00CA25F0" w:rsidR="00CA25F0">
        <w:t>семь</w:t>
      </w:r>
      <w:r w:rsidRPr="00CA25F0">
        <w:t xml:space="preserve"> тысяч</w:t>
      </w:r>
      <w:r w:rsidRPr="00CA25F0" w:rsidR="00CA25F0">
        <w:t xml:space="preserve"> пятьсот</w:t>
      </w:r>
      <w:r w:rsidRPr="00CA25F0">
        <w:t>) рублей.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 xml:space="preserve">Банковские реквизиты для перечисления административного штрафа: Получатель: УФК по </w:t>
      </w:r>
      <w:r>
        <w:t>Тюменской области (О</w:t>
      </w:r>
      <w:r w:rsidRPr="00CA25F0">
        <w:t xml:space="preserve">МВД России по </w:t>
      </w:r>
      <w:r>
        <w:t>Уватскому</w:t>
      </w:r>
      <w:r>
        <w:t xml:space="preserve"> району)</w:t>
      </w:r>
      <w:r w:rsidRPr="00CA25F0">
        <w:t xml:space="preserve"> ИНН </w:t>
      </w:r>
      <w:r>
        <w:t>7225002401</w:t>
      </w:r>
      <w:r w:rsidRPr="00CA25F0">
        <w:t>,</w:t>
      </w:r>
      <w:r>
        <w:t xml:space="preserve"> КПП 720601001, ОКТМО 71648450,</w:t>
      </w:r>
      <w:r w:rsidRPr="00CA25F0">
        <w:t xml:space="preserve"> </w:t>
      </w:r>
      <w:r w:rsidRPr="00CA25F0">
        <w:t>сч</w:t>
      </w:r>
      <w:r w:rsidRPr="00CA25F0">
        <w:t>. 0310064300000001</w:t>
      </w:r>
      <w:r>
        <w:t>6</w:t>
      </w:r>
      <w:r w:rsidRPr="00CA25F0">
        <w:t xml:space="preserve">700 в </w:t>
      </w:r>
      <w:r>
        <w:t xml:space="preserve">Отделение Тюмень Банка России//УФК по Тюменской области г. Тюмень, БИК 017102101 </w:t>
      </w:r>
      <w:r w:rsidRPr="00CA25F0">
        <w:t>к/с 40102</w:t>
      </w:r>
      <w:r>
        <w:t xml:space="preserve">810945370000060, </w:t>
      </w:r>
      <w:r w:rsidRPr="00CA25F0">
        <w:t>КБК 18811601123010001140, УИН 188104</w:t>
      </w:r>
      <w:r w:rsidR="007E69F6">
        <w:t>72250240001498</w:t>
      </w:r>
      <w:r w:rsidRPr="00CA25F0">
        <w:t>.</w:t>
      </w:r>
    </w:p>
    <w:p w:rsidR="00CA25F0" w:rsidRPr="00CA25F0" w:rsidP="007E69F6">
      <w:pPr>
        <w:ind w:firstLine="567"/>
        <w:jc w:val="both"/>
      </w:pPr>
      <w:r w:rsidRPr="00CA25F0"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CA25F0">
          <w:rPr>
            <w:rStyle w:val="Hyperlink"/>
            <w:color w:val="auto"/>
            <w:u w:val="none"/>
          </w:rPr>
          <w:t>частью 1.1</w:t>
        </w:r>
      </w:hyperlink>
      <w:r w:rsidRPr="00CA25F0">
        <w:t xml:space="preserve"> или </w:t>
      </w:r>
      <w:hyperlink r:id="rId5" w:anchor="sub_302013" w:history="1">
        <w:r w:rsidRPr="00CA25F0">
          <w:rPr>
            <w:rStyle w:val="Hyperlink"/>
            <w:color w:val="auto"/>
            <w:u w:val="none"/>
          </w:rPr>
          <w:t>1.3</w:t>
        </w:r>
      </w:hyperlink>
      <w:r w:rsidRPr="00CA25F0"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CA25F0">
          <w:rPr>
            <w:rStyle w:val="Hyperlink"/>
            <w:color w:val="auto"/>
            <w:u w:val="none"/>
          </w:rPr>
          <w:t>статьей 31.5</w:t>
        </w:r>
      </w:hyperlink>
      <w:r w:rsidRPr="00CA25F0">
        <w:t xml:space="preserve"> настоящего Кодекса.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 xml:space="preserve">В силу с ч. 1.3 ст. 32.2 КоАП РФ, при </w:t>
      </w:r>
      <w:r w:rsidRPr="00CA25F0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CA25F0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A25F0">
        <w:rPr>
          <w:shd w:val="clear" w:color="auto" w:fill="FFFFFF"/>
        </w:rPr>
        <w:t>, </w:t>
      </w:r>
      <w:hyperlink r:id="rId6" w:anchor="/document/12125267/entry/12702" w:history="1">
        <w:r w:rsidRPr="00CA25F0">
          <w:rPr>
            <w:rStyle w:val="Hyperlink"/>
            <w:color w:val="auto"/>
            <w:u w:val="none"/>
            <w:shd w:val="clear" w:color="auto" w:fill="FFFFFF"/>
          </w:rPr>
          <w:t xml:space="preserve">частями </w:t>
        </w:r>
        <w:r w:rsidRPr="00CA25F0">
          <w:rPr>
            <w:rStyle w:val="Hyperlink"/>
            <w:color w:val="auto"/>
            <w:u w:val="none"/>
            <w:shd w:val="clear" w:color="auto" w:fill="FFFFFF"/>
          </w:rPr>
          <w:t>2</w:t>
        </w:r>
      </w:hyperlink>
      <w:r w:rsidRPr="00CA25F0">
        <w:rPr>
          <w:shd w:val="clear" w:color="auto" w:fill="FFFFFF"/>
        </w:rPr>
        <w:t> и </w:t>
      </w:r>
      <w:hyperlink r:id="rId6" w:anchor="/document/12125267/entry/1270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A25F0">
        <w:rPr>
          <w:shd w:val="clear" w:color="auto" w:fill="FFFFFF"/>
        </w:rPr>
        <w:t>, </w:t>
      </w:r>
      <w:hyperlink r:id="rId6" w:anchor="/document/12125267/entry/128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A25F0">
        <w:rPr>
          <w:shd w:val="clear" w:color="auto" w:fill="FFFFFF"/>
        </w:rPr>
        <w:t>, </w:t>
      </w:r>
      <w:hyperlink r:id="rId6" w:anchor="/document/12125267/entry/12906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A25F0">
        <w:rPr>
          <w:shd w:val="clear" w:color="auto" w:fill="FFFFFF"/>
        </w:rPr>
        <w:t> и </w:t>
      </w:r>
      <w:hyperlink r:id="rId6" w:anchor="/document/12125267/entry/12907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A25F0">
        <w:rPr>
          <w:shd w:val="clear" w:color="auto" w:fill="FFFFFF"/>
        </w:rPr>
        <w:t>, </w:t>
      </w:r>
      <w:hyperlink r:id="rId6" w:anchor="/document/12125267/entry/121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A25F0">
        <w:rPr>
          <w:shd w:val="clear" w:color="auto" w:fill="FFFFFF"/>
        </w:rPr>
        <w:t>, </w:t>
      </w:r>
      <w:hyperlink r:id="rId6" w:anchor="/document/12125267/entry/12123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A25F0">
        <w:rPr>
          <w:shd w:val="clear" w:color="auto" w:fill="FFFFFF"/>
        </w:rPr>
        <w:t>, </w:t>
      </w:r>
      <w:hyperlink r:id="rId6" w:anchor="/document/12125267/entry/121505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A25F0">
        <w:rPr>
          <w:shd w:val="clear" w:color="auto" w:fill="FFFFFF"/>
        </w:rPr>
        <w:t>, </w:t>
      </w:r>
      <w:hyperlink r:id="rId6" w:anchor="/document/12125267/entry/1216031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CA25F0">
        <w:rPr>
          <w:shd w:val="clear" w:color="auto" w:fill="FFFFFF"/>
        </w:rPr>
        <w:t>, </w:t>
      </w:r>
      <w:hyperlink r:id="rId6" w:anchor="/document/12125267/entry/12230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CA25F0">
        <w:rPr>
          <w:shd w:val="clear" w:color="auto" w:fill="FFFFFF"/>
        </w:rPr>
        <w:t>, </w:t>
      </w:r>
      <w:hyperlink r:id="rId6" w:anchor="/document/12125267/entry/122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A25F0">
        <w:rPr>
          <w:shd w:val="clear" w:color="auto" w:fill="FFFFFF"/>
        </w:rPr>
        <w:t>, </w:t>
      </w:r>
      <w:hyperlink r:id="rId6" w:anchor="/document/12125267/entry/1226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A25F0">
        <w:rPr>
          <w:shd w:val="clear" w:color="auto" w:fill="FFFFFF"/>
        </w:rPr>
        <w:t>, </w:t>
      </w:r>
      <w:hyperlink r:id="rId6" w:anchor="/document/12125267/entry/122703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A25F0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CA25F0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CA25F0">
        <w:t>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A25F0" w:rsidRPr="00CA25F0" w:rsidP="007E69F6">
      <w:pPr>
        <w:ind w:firstLine="567"/>
        <w:jc w:val="both"/>
      </w:pPr>
      <w:r w:rsidRPr="00CA25F0">
        <w:t xml:space="preserve">Вещественное доказательство по делу </w:t>
      </w:r>
      <w:r w:rsidRPr="00CA25F0">
        <w:rPr>
          <w:lang w:val="en-US" w:eastAsia="en-US" w:bidi="en-US"/>
        </w:rPr>
        <w:t>DVD</w:t>
      </w:r>
      <w:r w:rsidRPr="00CA25F0">
        <w:t>-диск с записью совершенного правонарушения хранить при материалах дела.</w:t>
      </w:r>
    </w:p>
    <w:p w:rsidR="00CA25F0" w:rsidRPr="00CA25F0" w:rsidP="007E69F6">
      <w:pPr>
        <w:ind w:firstLine="567"/>
        <w:jc w:val="both"/>
      </w:pPr>
      <w:r w:rsidRPr="00CA25F0">
        <w:t>Постановление может быть обжаловано и опротестовано в течение 10 дней в Когалымский городской суд ХМАО-Югры.</w:t>
      </w:r>
    </w:p>
    <w:p w:rsidR="00CA25F0" w:rsidRPr="00CA25F0" w:rsidP="007E69F6">
      <w:pPr>
        <w:pStyle w:val="Heading1"/>
        <w:ind w:firstLine="567"/>
        <w:rPr>
          <w:color w:val="auto"/>
          <w:sz w:val="24"/>
          <w:szCs w:val="24"/>
        </w:rPr>
      </w:pPr>
    </w:p>
    <w:p w:rsidR="00CA25F0" w:rsidRPr="00CA25F0" w:rsidP="007E69F6">
      <w:pPr>
        <w:ind w:firstLine="567"/>
      </w:pPr>
    </w:p>
    <w:p w:rsidR="007E69F6" w:rsidP="007E69F6">
      <w:pPr>
        <w:ind w:firstLine="709"/>
        <w:jc w:val="both"/>
      </w:pPr>
      <w:r>
        <w:rPr>
          <w:bCs/>
        </w:rPr>
        <w:t>Мировой судья                                                                                           С.С. Красников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sectPr w:rsidSect="007E69F6">
      <w:headerReference w:type="default" r:id="rId7"/>
      <w:headerReference w:type="first" r:id="rId8"/>
      <w:pgSz w:w="11906" w:h="16838"/>
      <w:pgMar w:top="1134" w:right="851" w:bottom="1134" w:left="1701" w:header="284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525C" w:rsidRPr="00CA25F0" w:rsidP="00CA25F0">
    <w:pPr>
      <w:pStyle w:val="Header"/>
      <w:tabs>
        <w:tab w:val="clear" w:pos="4677"/>
        <w:tab w:val="left" w:pos="5359"/>
        <w:tab w:val="clear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9F6" w:rsidP="00CA25F0">
    <w:pPr>
      <w:pStyle w:val="Header"/>
      <w:tabs>
        <w:tab w:val="clear" w:pos="4677"/>
        <w:tab w:val="left" w:pos="8157"/>
      </w:tabs>
      <w:jc w:val="right"/>
    </w:pPr>
  </w:p>
  <w:p w:rsidR="00CA25F0" w:rsidRPr="00CA25F0" w:rsidP="00CA25F0">
    <w:pPr>
      <w:pStyle w:val="Header"/>
      <w:tabs>
        <w:tab w:val="clear" w:pos="4677"/>
        <w:tab w:val="left" w:pos="8157"/>
      </w:tabs>
      <w:jc w:val="right"/>
    </w:pPr>
    <w:r w:rsidRPr="00CA25F0">
      <w:t xml:space="preserve">Дело № 5-477-1702/2025 </w:t>
    </w:r>
  </w:p>
  <w:p w:rsidR="00CA25F0" w:rsidRPr="00CA25F0" w:rsidP="00CA25F0">
    <w:pPr>
      <w:pStyle w:val="Header"/>
      <w:jc w:val="right"/>
    </w:pPr>
    <w:r w:rsidRPr="00CA25F0">
      <w:t>УИД:86мs0061-01-2025-002172-20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5012"/>
    <w:rsid w:val="000476B5"/>
    <w:rsid w:val="00047832"/>
    <w:rsid w:val="00051778"/>
    <w:rsid w:val="0005382C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E4C58"/>
    <w:rsid w:val="002E7562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0A73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72ACD"/>
    <w:rsid w:val="00696D97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1E82"/>
    <w:rsid w:val="007C5BBC"/>
    <w:rsid w:val="007D044A"/>
    <w:rsid w:val="007D3749"/>
    <w:rsid w:val="007E1CAD"/>
    <w:rsid w:val="007E2355"/>
    <w:rsid w:val="007E69F6"/>
    <w:rsid w:val="007F749A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165D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072A1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0193F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0E6A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942DD"/>
    <w:rsid w:val="00CA25F0"/>
    <w:rsid w:val="00CC443B"/>
    <w:rsid w:val="00CC4B8D"/>
    <w:rsid w:val="00CD03AA"/>
    <w:rsid w:val="00CD0445"/>
    <w:rsid w:val="00CD7EA7"/>
    <w:rsid w:val="00CE2EC6"/>
    <w:rsid w:val="00CF5622"/>
    <w:rsid w:val="00CF66E5"/>
    <w:rsid w:val="00D06F49"/>
    <w:rsid w:val="00D17DBB"/>
    <w:rsid w:val="00D32F2E"/>
    <w:rsid w:val="00D37273"/>
    <w:rsid w:val="00D55AE6"/>
    <w:rsid w:val="00D6745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B525C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C0B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EF5512"/>
    <w:rsid w:val="00F15716"/>
    <w:rsid w:val="00F15A88"/>
    <w:rsid w:val="00F2043B"/>
    <w:rsid w:val="00F2106D"/>
    <w:rsid w:val="00F27A09"/>
    <w:rsid w:val="00F312E1"/>
    <w:rsid w:val="00F32C2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22D0-1B01-40F2-96EB-EE70AC79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